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79" w:rsidRDefault="00952179" w:rsidP="0095217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52179" w:rsidRDefault="00952179" w:rsidP="0095217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52179" w:rsidRDefault="00952179" w:rsidP="0095217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952179" w:rsidRDefault="00952179" w:rsidP="0095217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52179" w:rsidRDefault="00952179" w:rsidP="0095217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52179" w:rsidRDefault="00952179" w:rsidP="0095217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952179" w:rsidRDefault="00952179" w:rsidP="00952179">
      <w:pPr>
        <w:widowControl w:val="0"/>
        <w:autoSpaceDE w:val="0"/>
        <w:autoSpaceDN w:val="0"/>
        <w:adjustRightInd w:val="0"/>
        <w:rPr>
          <w:rFonts w:ascii="Arial" w:hAnsi="Arial" w:cs="Arial"/>
          <w:b/>
          <w:bCs/>
        </w:rPr>
      </w:pPr>
      <w:r>
        <w:rPr>
          <w:rFonts w:ascii="Arial" w:hAnsi="Arial" w:cs="Arial"/>
          <w:b/>
          <w:bCs/>
        </w:rPr>
        <w:t>ZONING BOARD OF APPEALS                                          Fax:  (845) 564-7802</w:t>
      </w:r>
    </w:p>
    <w:p w:rsidR="00952179" w:rsidRDefault="00952179" w:rsidP="0095217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zoningboard@hvc.rr.com</w:t>
        </w:r>
      </w:hyperlink>
    </w:p>
    <w:p w:rsidR="00952179" w:rsidRDefault="00952179" w:rsidP="00952179">
      <w:pPr>
        <w:widowControl w:val="0"/>
        <w:autoSpaceDE w:val="0"/>
        <w:autoSpaceDN w:val="0"/>
        <w:adjustRightInd w:val="0"/>
        <w:rPr>
          <w:rFonts w:ascii="Arial" w:hAnsi="Arial" w:cs="Arial"/>
          <w:b/>
          <w:bCs/>
        </w:rPr>
      </w:pPr>
    </w:p>
    <w:p w:rsidR="00952179" w:rsidRDefault="00952179" w:rsidP="00952179">
      <w:pPr>
        <w:widowControl w:val="0"/>
        <w:autoSpaceDE w:val="0"/>
        <w:autoSpaceDN w:val="0"/>
        <w:adjustRightInd w:val="0"/>
        <w:jc w:val="center"/>
        <w:rPr>
          <w:rFonts w:ascii="Arial" w:hAnsi="Arial" w:cs="Arial"/>
          <w:b/>
          <w:bCs/>
        </w:rPr>
      </w:pPr>
      <w:r>
        <w:rPr>
          <w:rFonts w:ascii="Arial" w:hAnsi="Arial" w:cs="Arial"/>
          <w:b/>
          <w:bCs/>
        </w:rPr>
        <w:t>AGENDA</w:t>
      </w:r>
    </w:p>
    <w:p w:rsidR="00952179" w:rsidRDefault="00952179" w:rsidP="00952179">
      <w:pPr>
        <w:tabs>
          <w:tab w:val="left" w:pos="8460"/>
        </w:tabs>
        <w:jc w:val="center"/>
        <w:rPr>
          <w:rFonts w:ascii="Arial" w:hAnsi="Arial" w:cs="Arial"/>
          <w:b/>
          <w:bCs/>
          <w:u w:val="single"/>
        </w:rPr>
      </w:pPr>
      <w:r>
        <w:rPr>
          <w:rFonts w:ascii="Arial" w:hAnsi="Arial" w:cs="Arial"/>
          <w:b/>
          <w:bCs/>
        </w:rPr>
        <w:t>THURSDAY, SEPTEMBER 25, 2014</w:t>
      </w:r>
    </w:p>
    <w:p w:rsidR="00952179" w:rsidRDefault="00952179" w:rsidP="00952179">
      <w:pPr>
        <w:widowControl w:val="0"/>
        <w:autoSpaceDE w:val="0"/>
        <w:autoSpaceDN w:val="0"/>
        <w:adjustRightInd w:val="0"/>
        <w:jc w:val="center"/>
        <w:rPr>
          <w:rFonts w:ascii="Arial" w:hAnsi="Arial" w:cs="Arial"/>
          <w:b/>
          <w:bCs/>
        </w:rPr>
      </w:pPr>
    </w:p>
    <w:p w:rsidR="00952179" w:rsidRDefault="00952179" w:rsidP="0095217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52179" w:rsidRDefault="00952179" w:rsidP="00952179">
      <w:pPr>
        <w:rPr>
          <w:b/>
          <w:bCs/>
          <w:u w:val="single"/>
        </w:rPr>
      </w:pPr>
    </w:p>
    <w:p w:rsidR="00952179" w:rsidRDefault="00952179" w:rsidP="00952179">
      <w:pPr>
        <w:rPr>
          <w:b/>
          <w:bCs/>
          <w:u w:val="single"/>
        </w:rPr>
      </w:pPr>
    </w:p>
    <w:p w:rsidR="003A5BA4" w:rsidRDefault="003A5BA4" w:rsidP="00952179">
      <w:pPr>
        <w:rPr>
          <w:b/>
          <w:bCs/>
          <w:u w:val="single"/>
        </w:rPr>
      </w:pPr>
    </w:p>
    <w:p w:rsidR="00952179" w:rsidRDefault="00952179" w:rsidP="00952179">
      <w:pPr>
        <w:rPr>
          <w:b/>
          <w:bCs/>
          <w:u w:val="single"/>
        </w:rPr>
      </w:pPr>
      <w:r>
        <w:rPr>
          <w:b/>
          <w:bCs/>
          <w:u w:val="single"/>
        </w:rPr>
        <w:t>APPLICANTS:</w:t>
      </w:r>
      <w:r>
        <w:t xml:space="preserve">                                                           </w:t>
      </w:r>
      <w:r>
        <w:rPr>
          <w:b/>
          <w:bCs/>
          <w:u w:val="single"/>
        </w:rPr>
        <w:t>LOCATIONS:</w:t>
      </w:r>
    </w:p>
    <w:p w:rsidR="00952179" w:rsidRDefault="00952179" w:rsidP="00952179">
      <w:pPr>
        <w:jc w:val="center"/>
        <w:rPr>
          <w:b/>
          <w:bCs/>
          <w:u w:val="single"/>
        </w:rPr>
      </w:pPr>
    </w:p>
    <w:p w:rsidR="003A5BA4" w:rsidRDefault="003A5BA4" w:rsidP="00952179">
      <w:pPr>
        <w:jc w:val="center"/>
        <w:rPr>
          <w:b/>
          <w:bCs/>
          <w:u w:val="single"/>
        </w:rPr>
      </w:pPr>
    </w:p>
    <w:p w:rsidR="004B5E7B" w:rsidRDefault="003801D8">
      <w:r>
        <w:t>GREGORY PASCHALL</w:t>
      </w:r>
      <w:r>
        <w:tab/>
      </w:r>
      <w:r>
        <w:tab/>
      </w:r>
      <w:r>
        <w:tab/>
        <w:t>18 MERRITT LANE, NBGH</w:t>
      </w:r>
    </w:p>
    <w:p w:rsidR="003801D8" w:rsidRDefault="003801D8">
      <w:r>
        <w:tab/>
      </w:r>
      <w:r>
        <w:tab/>
      </w:r>
      <w:r>
        <w:tab/>
      </w:r>
      <w:r>
        <w:tab/>
      </w:r>
      <w:r>
        <w:tab/>
      </w:r>
      <w:r>
        <w:tab/>
        <w:t>(7-1-24.1-1) A/R ZONE</w:t>
      </w:r>
    </w:p>
    <w:p w:rsidR="003801D8" w:rsidRDefault="003801D8"/>
    <w:p w:rsidR="003801D8" w:rsidRDefault="003801D8">
      <w:r>
        <w:t>VARIANCE (S):</w:t>
      </w:r>
    </w:p>
    <w:p w:rsidR="003801D8" w:rsidRDefault="003801D8">
      <w:r>
        <w:t xml:space="preserve">AREA VARIANCES FOR MAXIMUM ALLOWED SQUARE FOOTAGE OF ACCESSORY BUILDINGS, ACCESSORY BUILDINGS SHALL NOT PROJECT CLOSER TO THE FRONTING STREET THAN THE MAIN DWELLING, ACCESSORY BUILDINGS </w:t>
      </w:r>
      <w:r w:rsidR="001E1C67">
        <w:t>S</w:t>
      </w:r>
      <w:r>
        <w:t>HALL BE LOCATED IN A SIDE OR REAR YARD, ACCESSORY BUILDINGS SHALL BE SET BACK 5 FEET FROM THE SIDE OR REAR PROPERTY LINES AND BUILDING SHALL NOT OCCUPY MORE THAN 10% OF THE REQUIRED YARD IN WHICH IT IS LOCATED TO BUILD A DETACHED GARAGE (2</w:t>
      </w:r>
      <w:r w:rsidR="002A7260">
        <w:t>8</w:t>
      </w:r>
      <w:r>
        <w:t xml:space="preserve"> X 40).  </w:t>
      </w:r>
    </w:p>
    <w:p w:rsidR="003801D8" w:rsidRDefault="003801D8">
      <w:r>
        <w:t>______________________________________________________________________________</w:t>
      </w:r>
    </w:p>
    <w:p w:rsidR="003801D8" w:rsidRDefault="003801D8"/>
    <w:p w:rsidR="009A2B15" w:rsidRDefault="009A2B15">
      <w:r>
        <w:t>RAYMOND QUINONES</w:t>
      </w:r>
      <w:r>
        <w:tab/>
      </w:r>
      <w:r>
        <w:tab/>
      </w:r>
      <w:r>
        <w:tab/>
        <w:t>40 DEVITO DRIVE, NBGH</w:t>
      </w:r>
    </w:p>
    <w:p w:rsidR="009A2B15" w:rsidRDefault="009A2B15">
      <w:r>
        <w:tab/>
      </w:r>
      <w:r>
        <w:tab/>
      </w:r>
      <w:r>
        <w:tab/>
      </w:r>
      <w:r>
        <w:tab/>
      </w:r>
      <w:r>
        <w:tab/>
      </w:r>
      <w:r>
        <w:tab/>
        <w:t>(23-2-32.2) R-3 ZONE</w:t>
      </w:r>
    </w:p>
    <w:p w:rsidR="009A2B15" w:rsidRDefault="009A2B15"/>
    <w:p w:rsidR="009A2B15" w:rsidRDefault="00C137F4">
      <w:r>
        <w:t xml:space="preserve">INTERPRETATION AND/OR </w:t>
      </w:r>
      <w:r w:rsidR="009A2B15">
        <w:t>VARIANCE (S):</w:t>
      </w:r>
    </w:p>
    <w:p w:rsidR="009A2B15" w:rsidRDefault="00C137F4">
      <w:r>
        <w:t xml:space="preserve">INTERPRETATION OF 185-15-A AND/OR </w:t>
      </w:r>
      <w:r w:rsidR="009A2B15">
        <w:t>AREA VARIANCES FOR</w:t>
      </w:r>
      <w:r>
        <w:t xml:space="preserve"> THE</w:t>
      </w:r>
      <w:r w:rsidR="009A2B15">
        <w:t xml:space="preserve"> MAXIMUM ALLOWED SQUARE FOOTAGE OF ACCESSORY BUILDINGS AND THE MAXIMUM HEIGHT TO BUILD AN ACCESSORY BUILDING (DETACHED GARAGE 40 X 30 X 22’8.1”)</w:t>
      </w:r>
    </w:p>
    <w:p w:rsidR="003A5BA4" w:rsidRDefault="009A2B15">
      <w:r>
        <w:t>_____________________________________________________________________________</w:t>
      </w:r>
    </w:p>
    <w:p w:rsidR="003A5BA4" w:rsidRDefault="003A5BA4"/>
    <w:p w:rsidR="003A5BA4" w:rsidRDefault="003A5BA4"/>
    <w:p w:rsidR="009A2B15" w:rsidRDefault="003A5BA4">
      <w:proofErr w:type="gramStart"/>
      <w:r>
        <w:lastRenderedPageBreak/>
        <w:t>261 NORTH PLANK ROAD, LLC.</w:t>
      </w:r>
      <w:proofErr w:type="gramEnd"/>
      <w:r>
        <w:t xml:space="preserve"> </w:t>
      </w:r>
      <w:r>
        <w:tab/>
      </w:r>
      <w:r>
        <w:tab/>
        <w:t>261 NORTH PLANK ROAD, NBGH</w:t>
      </w:r>
    </w:p>
    <w:p w:rsidR="003A5BA4" w:rsidRDefault="003A5BA4">
      <w:r>
        <w:tab/>
      </w:r>
      <w:r>
        <w:tab/>
      </w:r>
      <w:r>
        <w:tab/>
      </w:r>
      <w:r>
        <w:tab/>
      </w:r>
      <w:r>
        <w:tab/>
      </w:r>
      <w:r>
        <w:tab/>
        <w:t>(34-3-23.2) I/B ZONE</w:t>
      </w:r>
    </w:p>
    <w:p w:rsidR="003A5BA4" w:rsidRDefault="003A5BA4"/>
    <w:p w:rsidR="003A5BA4" w:rsidRDefault="003A5BA4">
      <w:r>
        <w:t>VARIANCE (S):</w:t>
      </w:r>
    </w:p>
    <w:p w:rsidR="003A5BA4" w:rsidRDefault="003A5BA4">
      <w:r>
        <w:t xml:space="preserve">AREA VARIANCES FOR THE MINIMUM LOT AREA, THE MINIMUM LOT DEPTH, THE FRONT YARD SETBACK AND THE REAR YARD SETBACK FOR THE CONVERSION OF A RETAIL ESTABLISHMENT TO A PROFESSIONAL OFFICE BUILDING. </w:t>
      </w:r>
    </w:p>
    <w:p w:rsidR="003A5BA4" w:rsidRDefault="003A5BA4">
      <w:r>
        <w:t>______________________________________________________________________________</w:t>
      </w:r>
    </w:p>
    <w:p w:rsidR="000114B1" w:rsidRDefault="000114B1"/>
    <w:p w:rsidR="000114B1" w:rsidRDefault="000114B1">
      <w:r>
        <w:t>WATCHTOWER</w:t>
      </w:r>
      <w:r w:rsidR="0082095C">
        <w:t xml:space="preserve"> BIBLE AND TRACT</w:t>
      </w:r>
      <w:r w:rsidR="0082095C">
        <w:tab/>
        <w:t>1292-1294 ROUTE 300, NBGH</w:t>
      </w:r>
    </w:p>
    <w:p w:rsidR="0082095C" w:rsidRDefault="0082095C">
      <w:r>
        <w:t xml:space="preserve">   SOCIETY OF NEW YORK, INC. </w:t>
      </w:r>
      <w:r>
        <w:tab/>
      </w:r>
      <w:r>
        <w:tab/>
        <w:t>(97-2-30.1, 97-2-30.22</w:t>
      </w:r>
      <w:r w:rsidR="00DD0929">
        <w:t>, 97-2-33</w:t>
      </w:r>
      <w:r>
        <w:t>) I/B ZONE</w:t>
      </w:r>
    </w:p>
    <w:p w:rsidR="0082095C" w:rsidRDefault="0082095C"/>
    <w:p w:rsidR="0082095C" w:rsidRDefault="0082095C">
      <w:r>
        <w:t>VARIANCE (S):</w:t>
      </w:r>
    </w:p>
    <w:p w:rsidR="00130D94" w:rsidRDefault="00130D94">
      <w:r>
        <w:t>AREA VARIANCES FOR ONE SIDE YARD SETBACK FOR THE EXISTING (DINER) BUILDING AND ONE SIDE YARD SETBACK FOR THE EXISTING (HOTEL) BUILDING TO CONSTRUCT A NEW 2-STORY, 100-ROOM HOTEL.</w:t>
      </w:r>
    </w:p>
    <w:p w:rsidR="00130D94" w:rsidRDefault="00130D94">
      <w:r>
        <w:t xml:space="preserve">______________________________________________________________________________  </w:t>
      </w:r>
    </w:p>
    <w:p w:rsidR="00130D94" w:rsidRDefault="00130D94"/>
    <w:p w:rsidR="00727BA5" w:rsidRDefault="00727BA5">
      <w:bookmarkStart w:id="0" w:name="_GoBack"/>
      <w:r>
        <w:t>ANTHONY ALAN GIANCOLA</w:t>
      </w:r>
      <w:proofErr w:type="gramStart"/>
      <w:r>
        <w:tab/>
      </w:r>
      <w:r>
        <w:tab/>
        <w:t>613 GIDNEY AVENUE</w:t>
      </w:r>
      <w:proofErr w:type="gramEnd"/>
      <w:r>
        <w:t>, NBGH</w:t>
      </w:r>
    </w:p>
    <w:p w:rsidR="00727BA5" w:rsidRDefault="00727BA5">
      <w:r>
        <w:tab/>
      </w:r>
      <w:r>
        <w:tab/>
      </w:r>
      <w:r>
        <w:tab/>
      </w:r>
      <w:r>
        <w:tab/>
      </w:r>
      <w:r>
        <w:tab/>
      </w:r>
      <w:r>
        <w:tab/>
        <w:t>(76-9-2) R-3 ZONE</w:t>
      </w:r>
    </w:p>
    <w:p w:rsidR="00727BA5" w:rsidRDefault="00727BA5"/>
    <w:p w:rsidR="00727BA5" w:rsidRDefault="00727BA5">
      <w:r>
        <w:t xml:space="preserve">VARIANCE: </w:t>
      </w:r>
    </w:p>
    <w:p w:rsidR="00727BA5" w:rsidRDefault="00727BA5">
      <w:r>
        <w:t>AREA VARIANCE FOR THE MAXIMUM ALLOWED SQUARE FOOTAGE OF ACCESSORY STRUCTURES TO BUILD A CARPORT (26 X 30).</w:t>
      </w:r>
    </w:p>
    <w:bookmarkEnd w:id="0"/>
    <w:p w:rsidR="00727BA5" w:rsidRDefault="00727BA5">
      <w:r>
        <w:t>______________________________________________________________________________</w:t>
      </w:r>
    </w:p>
    <w:p w:rsidR="00727BA5" w:rsidRDefault="00727BA5"/>
    <w:p w:rsidR="008156DC" w:rsidRDefault="008156DC">
      <w:r>
        <w:t>FRANKLIN P. GUNERATNE</w:t>
      </w:r>
      <w:r>
        <w:tab/>
      </w:r>
      <w:r>
        <w:tab/>
        <w:t>293 LAKESIDE ROAD, NBGH</w:t>
      </w:r>
    </w:p>
    <w:p w:rsidR="008156DC" w:rsidRDefault="008156DC">
      <w:r>
        <w:tab/>
      </w:r>
      <w:r>
        <w:tab/>
      </w:r>
      <w:r>
        <w:tab/>
      </w:r>
      <w:r>
        <w:tab/>
      </w:r>
      <w:r>
        <w:tab/>
      </w:r>
      <w:r>
        <w:tab/>
        <w:t>(50-1-25) R-1 ZONE</w:t>
      </w:r>
    </w:p>
    <w:p w:rsidR="008156DC" w:rsidRDefault="008156DC"/>
    <w:p w:rsidR="008156DC" w:rsidRDefault="008156DC">
      <w:r>
        <w:t xml:space="preserve">VARIANCE: </w:t>
      </w:r>
    </w:p>
    <w:p w:rsidR="008156DC" w:rsidRDefault="008156DC">
      <w:r>
        <w:t>AREA VARIANCES FOR THE MAXIMUM ALLOWED SQUARE FOOTAGE OF ACCESSORY BUILDINGS AND ACCESSORY BUILDINGS SHALL NOT PROJECT CLOSER TO THE FRONTING STREET THAN THE MAIN DWELLING TO KEEP A PRIOR BUILT ACCESSORY BUILDING (10 X 14 SHED</w:t>
      </w:r>
      <w:r w:rsidR="00FF0524">
        <w:t>)</w:t>
      </w:r>
      <w:r>
        <w:t xml:space="preserve">. </w:t>
      </w:r>
    </w:p>
    <w:p w:rsidR="008156DC" w:rsidRDefault="008156DC">
      <w:r>
        <w:t>______________________________________________________________________________</w:t>
      </w:r>
    </w:p>
    <w:p w:rsidR="008156DC" w:rsidRDefault="008156DC"/>
    <w:p w:rsidR="00EE3531" w:rsidRDefault="00EE3531" w:rsidP="00EE3531">
      <w:pPr>
        <w:jc w:val="center"/>
      </w:pPr>
      <w:r w:rsidRPr="00AE4CDE">
        <w:rPr>
          <w:b/>
          <w:u w:val="single"/>
        </w:rPr>
        <w:t xml:space="preserve">HELD OPEN FROM THE </w:t>
      </w:r>
      <w:r>
        <w:rPr>
          <w:b/>
          <w:u w:val="single"/>
        </w:rPr>
        <w:t>AUGUST 28</w:t>
      </w:r>
      <w:r w:rsidRPr="00BE3D9C">
        <w:rPr>
          <w:b/>
          <w:u w:val="single"/>
          <w:vertAlign w:val="superscript"/>
        </w:rPr>
        <w:t>TH</w:t>
      </w:r>
      <w:r>
        <w:rPr>
          <w:b/>
          <w:u w:val="single"/>
        </w:rPr>
        <w:t>, 2014 MEETING</w:t>
      </w:r>
    </w:p>
    <w:p w:rsidR="00EE3531" w:rsidRDefault="00EE3531" w:rsidP="00EE3531"/>
    <w:p w:rsidR="00EE3531" w:rsidRDefault="00EE3531" w:rsidP="00EE3531">
      <w:r>
        <w:t>MICHAEL &amp; ELISA PODLAS</w:t>
      </w:r>
      <w:r>
        <w:tab/>
      </w:r>
      <w:r>
        <w:tab/>
      </w:r>
      <w:r>
        <w:tab/>
        <w:t xml:space="preserve">71 COCOA LANE, NBGH </w:t>
      </w:r>
    </w:p>
    <w:p w:rsidR="00EE3531" w:rsidRDefault="00EE3531" w:rsidP="00EE3531">
      <w:r>
        <w:tab/>
      </w:r>
      <w:r>
        <w:tab/>
      </w:r>
      <w:r>
        <w:tab/>
      </w:r>
      <w:r>
        <w:tab/>
      </w:r>
      <w:r>
        <w:tab/>
      </w:r>
      <w:r>
        <w:tab/>
      </w:r>
      <w:r>
        <w:tab/>
        <w:t>(34-2-71.31) R-2 ZONE</w:t>
      </w:r>
    </w:p>
    <w:p w:rsidR="00EE3531" w:rsidRDefault="00EE3531" w:rsidP="00EE3531"/>
    <w:p w:rsidR="00EE3531" w:rsidRDefault="00EE3531" w:rsidP="00EE3531">
      <w:r>
        <w:t>VARIANCE:</w:t>
      </w:r>
    </w:p>
    <w:p w:rsidR="00EE3531" w:rsidRDefault="00EE3531" w:rsidP="00EE3531">
      <w:r>
        <w:t>AREA VARIANCE FOR NO BUILDING SHALL BE CLOSER TO THE FRONTING STREET THAN THE MAIN BUILDING TO KEEP TWO PRIOR BUILT ACCESSORY BUILDINGS (12 X 24 &amp; 12 X 24 STORAGE/GARAGES).</w:t>
      </w:r>
    </w:p>
    <w:p w:rsidR="00EE3531" w:rsidRDefault="00EE3531" w:rsidP="00EE3531">
      <w:r>
        <w:t xml:space="preserve">____________________________________________________________________________ </w:t>
      </w:r>
    </w:p>
    <w:p w:rsidR="00693707" w:rsidRDefault="00693707" w:rsidP="00EE3531">
      <w:pPr>
        <w:tabs>
          <w:tab w:val="left" w:pos="0"/>
          <w:tab w:val="left" w:pos="450"/>
        </w:tabs>
      </w:pPr>
    </w:p>
    <w:p w:rsidR="009E364E" w:rsidRDefault="009E364E" w:rsidP="00EE3531">
      <w:pPr>
        <w:tabs>
          <w:tab w:val="left" w:pos="0"/>
          <w:tab w:val="left" w:pos="450"/>
        </w:tabs>
      </w:pPr>
    </w:p>
    <w:p w:rsidR="00EE3531" w:rsidRDefault="00EE3531" w:rsidP="00EE3531">
      <w:pPr>
        <w:jc w:val="center"/>
      </w:pPr>
      <w:r w:rsidRPr="00AE4CDE">
        <w:rPr>
          <w:b/>
          <w:u w:val="single"/>
        </w:rPr>
        <w:t xml:space="preserve">HELD OPEN FROM THE </w:t>
      </w:r>
      <w:r>
        <w:rPr>
          <w:b/>
          <w:u w:val="single"/>
        </w:rPr>
        <w:t>JULY 24</w:t>
      </w:r>
      <w:r w:rsidRPr="00BE3D9C">
        <w:rPr>
          <w:b/>
          <w:u w:val="single"/>
          <w:vertAlign w:val="superscript"/>
        </w:rPr>
        <w:t>TH</w:t>
      </w:r>
      <w:r>
        <w:rPr>
          <w:b/>
          <w:u w:val="single"/>
        </w:rPr>
        <w:t>, 2014 MEETING</w:t>
      </w:r>
    </w:p>
    <w:p w:rsidR="00EE3531" w:rsidRDefault="00EE3531" w:rsidP="00EE3531"/>
    <w:p w:rsidR="00EE3531" w:rsidRDefault="00EE3531" w:rsidP="00EE3531">
      <w:r>
        <w:t xml:space="preserve">JIN </w:t>
      </w:r>
      <w:r w:rsidRPr="009B3982">
        <w:t>KANJANAKIRITUMRONG-</w:t>
      </w:r>
      <w:proofErr w:type="gramStart"/>
      <w:r w:rsidRPr="009B3982">
        <w:t xml:space="preserve">GRABEK </w:t>
      </w:r>
      <w:r>
        <w:tab/>
        <w:t>349 MEADOW AVENUE</w:t>
      </w:r>
      <w:proofErr w:type="gramEnd"/>
      <w:r>
        <w:t>, NBGH</w:t>
      </w:r>
    </w:p>
    <w:p w:rsidR="00EE3531" w:rsidRDefault="00EE3531" w:rsidP="00EE3531">
      <w:r>
        <w:tab/>
      </w:r>
      <w:r>
        <w:tab/>
      </w:r>
      <w:r>
        <w:tab/>
      </w:r>
      <w:r>
        <w:tab/>
      </w:r>
      <w:r>
        <w:tab/>
      </w:r>
      <w:r>
        <w:tab/>
      </w:r>
      <w:r>
        <w:tab/>
        <w:t>(66-2-3) I / B ZONE</w:t>
      </w:r>
    </w:p>
    <w:p w:rsidR="00EE3531" w:rsidRDefault="00EE3531" w:rsidP="00EE3531"/>
    <w:p w:rsidR="00EE3531" w:rsidRDefault="00EE3531" w:rsidP="00EE3531">
      <w:r>
        <w:t>VARIANCE:</w:t>
      </w:r>
    </w:p>
    <w:p w:rsidR="00EE3531" w:rsidRDefault="00EE3531" w:rsidP="00EE3531">
      <w:r>
        <w:t xml:space="preserve">USE VARIANCE TO ALLOW A PERSONAL SERVICE BUSINESS IN AN I / B ZONE </w:t>
      </w:r>
    </w:p>
    <w:p w:rsidR="00EE3531" w:rsidRDefault="00EE3531" w:rsidP="00EE3531">
      <w:proofErr w:type="gramStart"/>
      <w:r>
        <w:t>TO CONVERT AN EXISTING SINGLE-FAMILY DWELLING INTO A HAIR SALON.</w:t>
      </w:r>
      <w:proofErr w:type="gramEnd"/>
    </w:p>
    <w:p w:rsidR="00EE3531" w:rsidRDefault="00EE3531" w:rsidP="00EE3531">
      <w:r>
        <w:t xml:space="preserve">___________________________________________________________________________  </w:t>
      </w:r>
    </w:p>
    <w:p w:rsidR="00EE3531" w:rsidRDefault="00EE3531" w:rsidP="00EE3531">
      <w:pPr>
        <w:jc w:val="center"/>
        <w:rPr>
          <w:b/>
          <w:u w:val="single"/>
        </w:rPr>
      </w:pPr>
    </w:p>
    <w:p w:rsidR="00EE3531" w:rsidRDefault="00EE3531" w:rsidP="00EE3531">
      <w:pPr>
        <w:jc w:val="center"/>
        <w:rPr>
          <w:b/>
          <w:bCs/>
          <w:u w:val="single"/>
        </w:rPr>
      </w:pPr>
    </w:p>
    <w:p w:rsidR="00EE3531" w:rsidRDefault="00EE3531" w:rsidP="00EE3531">
      <w:pPr>
        <w:jc w:val="center"/>
      </w:pPr>
      <w:r w:rsidRPr="00AE4CDE">
        <w:rPr>
          <w:b/>
          <w:u w:val="single"/>
        </w:rPr>
        <w:t xml:space="preserve">HELD OPEN FROM THE </w:t>
      </w:r>
      <w:r>
        <w:rPr>
          <w:b/>
          <w:u w:val="single"/>
        </w:rPr>
        <w:t>JULY 24</w:t>
      </w:r>
      <w:r w:rsidRPr="00BE3D9C">
        <w:rPr>
          <w:b/>
          <w:u w:val="single"/>
          <w:vertAlign w:val="superscript"/>
        </w:rPr>
        <w:t>TH</w:t>
      </w:r>
      <w:r>
        <w:rPr>
          <w:b/>
          <w:u w:val="single"/>
        </w:rPr>
        <w:t>, 2014 MEETING</w:t>
      </w:r>
    </w:p>
    <w:p w:rsidR="00EE3531" w:rsidRDefault="00EE3531" w:rsidP="00EE3531"/>
    <w:p w:rsidR="00EE3531" w:rsidRDefault="00EE3531" w:rsidP="00EE3531">
      <w:r>
        <w:t xml:space="preserve">JIN </w:t>
      </w:r>
      <w:r w:rsidRPr="009B3982">
        <w:t>KANJANAKIRITUMRONG-</w:t>
      </w:r>
      <w:proofErr w:type="gramStart"/>
      <w:r w:rsidRPr="009B3982">
        <w:t xml:space="preserve">GRABEK </w:t>
      </w:r>
      <w:r>
        <w:tab/>
        <w:t>349 MEADOW AVENUE</w:t>
      </w:r>
      <w:proofErr w:type="gramEnd"/>
      <w:r>
        <w:t>, NBGH</w:t>
      </w:r>
    </w:p>
    <w:p w:rsidR="00EE3531" w:rsidRDefault="00EE3531" w:rsidP="00EE3531">
      <w:r>
        <w:tab/>
      </w:r>
      <w:r>
        <w:tab/>
      </w:r>
      <w:r>
        <w:tab/>
      </w:r>
      <w:r>
        <w:tab/>
      </w:r>
      <w:r>
        <w:tab/>
      </w:r>
      <w:r>
        <w:tab/>
      </w:r>
      <w:r>
        <w:tab/>
        <w:t>(66-2-3) I / B ZONE</w:t>
      </w:r>
    </w:p>
    <w:p w:rsidR="00EE3531" w:rsidRDefault="00EE3531" w:rsidP="00EE3531"/>
    <w:p w:rsidR="00EE3531" w:rsidRDefault="00EE3531" w:rsidP="00EE3531">
      <w:r>
        <w:t>VARIANCE (S):</w:t>
      </w:r>
    </w:p>
    <w:p w:rsidR="00EE3531" w:rsidRDefault="00EE3531" w:rsidP="00EE3531">
      <w:r>
        <w:t xml:space="preserve">AREA VARIANCES FOR ONE SIDE YARD SETBACK, THE COMBINED SIDE YARDS SETBACK, MINIMUM LOT WIDTH, MINIMUM LOT AREA AND THE TEN FOOT REQUIRED SETBACK OF ACCESSORY STRUCTURES TO CONVERT AN EXISTING SINGLE-FAMILY DWELLING INTO A HAIR SALON IN AN I / B ZONE.  </w:t>
      </w:r>
      <w:r w:rsidRPr="00A80C46">
        <w:rPr>
          <w:b/>
          <w:color w:val="FF0000"/>
        </w:rPr>
        <w:t xml:space="preserve"> </w:t>
      </w:r>
      <w:r>
        <w:rPr>
          <w:b/>
          <w:color w:val="FF0000"/>
        </w:rPr>
        <w:t xml:space="preserve"> </w:t>
      </w:r>
    </w:p>
    <w:p w:rsidR="00EE3531" w:rsidRDefault="00EE3531" w:rsidP="00EE3531">
      <w:pPr>
        <w:tabs>
          <w:tab w:val="left" w:pos="0"/>
          <w:tab w:val="left" w:pos="450"/>
        </w:tabs>
      </w:pPr>
      <w:r>
        <w:t>___________________________________________________________________________</w:t>
      </w:r>
    </w:p>
    <w:p w:rsidR="00EE3531" w:rsidRDefault="00EE3531" w:rsidP="00EE3531">
      <w:pPr>
        <w:tabs>
          <w:tab w:val="left" w:pos="0"/>
          <w:tab w:val="left" w:pos="450"/>
        </w:tabs>
      </w:pPr>
    </w:p>
    <w:p w:rsidR="009E364E" w:rsidRDefault="009E364E" w:rsidP="00EE3531">
      <w:pPr>
        <w:tabs>
          <w:tab w:val="left" w:pos="0"/>
          <w:tab w:val="left" w:pos="450"/>
        </w:tabs>
      </w:pPr>
    </w:p>
    <w:p w:rsidR="00EE3531" w:rsidRPr="00AE4CDE" w:rsidRDefault="00EE3531" w:rsidP="00EE3531">
      <w:pPr>
        <w:jc w:val="center"/>
        <w:rPr>
          <w:b/>
          <w:u w:val="single"/>
        </w:rPr>
      </w:pPr>
      <w:r w:rsidRPr="00AE4CDE">
        <w:rPr>
          <w:b/>
          <w:u w:val="single"/>
        </w:rPr>
        <w:t>R</w:t>
      </w:r>
      <w:r>
        <w:rPr>
          <w:b/>
          <w:u w:val="single"/>
        </w:rPr>
        <w:t>ESERVED DECISION FR</w:t>
      </w:r>
      <w:r w:rsidRPr="00AE4CDE">
        <w:rPr>
          <w:b/>
          <w:u w:val="single"/>
        </w:rPr>
        <w:t>OM THE OCTOBER 24</w:t>
      </w:r>
      <w:r w:rsidRPr="00AE4CDE">
        <w:rPr>
          <w:b/>
          <w:u w:val="single"/>
          <w:vertAlign w:val="superscript"/>
        </w:rPr>
        <w:t>TH</w:t>
      </w:r>
      <w:r>
        <w:rPr>
          <w:b/>
          <w:u w:val="single"/>
        </w:rPr>
        <w:t>, 2013 MEETING</w:t>
      </w:r>
    </w:p>
    <w:p w:rsidR="00EE3531" w:rsidRDefault="00EE3531" w:rsidP="00EE3531"/>
    <w:p w:rsidR="00EE3531" w:rsidRDefault="00EE3531" w:rsidP="00EE3531">
      <w:r>
        <w:t xml:space="preserve">C D &amp; SONS CONSTRUCTION CORP. </w:t>
      </w:r>
      <w:r>
        <w:tab/>
      </w:r>
      <w:r>
        <w:tab/>
        <w:t>12 BANNERMAN VIEW DRIVE, NBGH</w:t>
      </w:r>
    </w:p>
    <w:p w:rsidR="00EE3531" w:rsidRDefault="00EE3531" w:rsidP="00EE3531">
      <w:r>
        <w:tab/>
      </w:r>
      <w:r>
        <w:tab/>
      </w:r>
      <w:r>
        <w:tab/>
      </w:r>
      <w:r>
        <w:tab/>
      </w:r>
      <w:r>
        <w:tab/>
      </w:r>
      <w:r>
        <w:tab/>
      </w:r>
      <w:r>
        <w:tab/>
        <w:t>(22-4-6) R-3 ZONE</w:t>
      </w:r>
    </w:p>
    <w:p w:rsidR="00EE3531" w:rsidRDefault="00EE3531" w:rsidP="00EE3531"/>
    <w:p w:rsidR="00EE3531" w:rsidRDefault="00EE3531" w:rsidP="00EE3531">
      <w:r>
        <w:t>VARIANCE (S):</w:t>
      </w:r>
    </w:p>
    <w:p w:rsidR="00EE3531" w:rsidRDefault="00EE3531" w:rsidP="00EE3531">
      <w:pPr>
        <w:tabs>
          <w:tab w:val="left" w:pos="0"/>
          <w:tab w:val="left" w:pos="450"/>
        </w:tabs>
      </w:pPr>
      <w:r>
        <w:t xml:space="preserve">AREA VARIANCES FOR LOT #1 (BUILDING PERMIT # 13-0428) FOR ONE SIDE YARD SETBACK AND THE MINIMUM LOT WIDTH AND FOR LOT #2 FOR THE MINIMUM </w:t>
      </w:r>
      <w:r w:rsidRPr="00EE3531">
        <w:t>LOT WIDTH FOR A PROPOSED TWO-LOT SUBDIVISION</w:t>
      </w:r>
      <w:r>
        <w:t>.</w:t>
      </w:r>
    </w:p>
    <w:p w:rsidR="00EE3531" w:rsidRDefault="00EE3531" w:rsidP="00EE3531">
      <w:pPr>
        <w:tabs>
          <w:tab w:val="left" w:pos="0"/>
          <w:tab w:val="left" w:pos="450"/>
        </w:tabs>
      </w:pPr>
      <w:r>
        <w:t>______________________________________________________________________________</w:t>
      </w:r>
      <w:r>
        <w:rPr>
          <w:u w:val="single"/>
        </w:rPr>
        <w:t xml:space="preserve">  </w:t>
      </w:r>
      <w:r w:rsidRPr="00EE3531">
        <w:t xml:space="preserve">                        </w:t>
      </w:r>
    </w:p>
    <w:sectPr w:rsidR="00EE35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A4" w:rsidRDefault="003A5BA4" w:rsidP="003A5BA4">
      <w:r>
        <w:separator/>
      </w:r>
    </w:p>
  </w:endnote>
  <w:endnote w:type="continuationSeparator" w:id="0">
    <w:p w:rsidR="003A5BA4" w:rsidRDefault="003A5BA4" w:rsidP="003A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A4" w:rsidRDefault="003A5BA4" w:rsidP="003A5BA4">
      <w:r>
        <w:separator/>
      </w:r>
    </w:p>
  </w:footnote>
  <w:footnote w:type="continuationSeparator" w:id="0">
    <w:p w:rsidR="003A5BA4" w:rsidRDefault="003A5BA4" w:rsidP="003A5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887407"/>
      <w:docPartObj>
        <w:docPartGallery w:val="Page Numbers (Top of Page)"/>
        <w:docPartUnique/>
      </w:docPartObj>
    </w:sdtPr>
    <w:sdtEndPr>
      <w:rPr>
        <w:noProof/>
      </w:rPr>
    </w:sdtEndPr>
    <w:sdtContent>
      <w:p w:rsidR="003A5BA4" w:rsidRDefault="003A5BA4">
        <w:pPr>
          <w:pStyle w:val="Header"/>
          <w:jc w:val="right"/>
        </w:pPr>
        <w:r>
          <w:fldChar w:fldCharType="begin"/>
        </w:r>
        <w:r>
          <w:instrText xml:space="preserve"> PAGE   \* MERGEFORMAT </w:instrText>
        </w:r>
        <w:r>
          <w:fldChar w:fldCharType="separate"/>
        </w:r>
        <w:r w:rsidR="00FF0524">
          <w:rPr>
            <w:noProof/>
          </w:rPr>
          <w:t>2</w:t>
        </w:r>
        <w:r>
          <w:rPr>
            <w:noProof/>
          </w:rPr>
          <w:fldChar w:fldCharType="end"/>
        </w:r>
      </w:p>
    </w:sdtContent>
  </w:sdt>
  <w:p w:rsidR="003A5BA4" w:rsidRDefault="003A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79"/>
    <w:rsid w:val="000114B1"/>
    <w:rsid w:val="00130D94"/>
    <w:rsid w:val="001E1C67"/>
    <w:rsid w:val="002A7260"/>
    <w:rsid w:val="003801D8"/>
    <w:rsid w:val="003A5BA4"/>
    <w:rsid w:val="004B5E7B"/>
    <w:rsid w:val="00693707"/>
    <w:rsid w:val="00727BA5"/>
    <w:rsid w:val="00751208"/>
    <w:rsid w:val="008156DC"/>
    <w:rsid w:val="0082095C"/>
    <w:rsid w:val="00952179"/>
    <w:rsid w:val="009A2B15"/>
    <w:rsid w:val="009E364E"/>
    <w:rsid w:val="00B4782F"/>
    <w:rsid w:val="00C137F4"/>
    <w:rsid w:val="00DD0929"/>
    <w:rsid w:val="00EE3531"/>
    <w:rsid w:val="00FF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17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52179"/>
    <w:rPr>
      <w:color w:val="0000FF"/>
      <w:u w:val="single"/>
    </w:rPr>
  </w:style>
  <w:style w:type="paragraph" w:styleId="Header">
    <w:name w:val="header"/>
    <w:basedOn w:val="Normal"/>
    <w:link w:val="HeaderChar"/>
    <w:uiPriority w:val="99"/>
    <w:unhideWhenUsed/>
    <w:rsid w:val="003A5BA4"/>
    <w:pPr>
      <w:tabs>
        <w:tab w:val="center" w:pos="4680"/>
        <w:tab w:val="right" w:pos="9360"/>
      </w:tabs>
    </w:pPr>
  </w:style>
  <w:style w:type="character" w:customStyle="1" w:styleId="HeaderChar">
    <w:name w:val="Header Char"/>
    <w:basedOn w:val="DefaultParagraphFont"/>
    <w:link w:val="Header"/>
    <w:uiPriority w:val="99"/>
    <w:rsid w:val="003A5BA4"/>
    <w:rPr>
      <w:rFonts w:eastAsia="Times New Roman"/>
      <w:sz w:val="24"/>
      <w:szCs w:val="24"/>
    </w:rPr>
  </w:style>
  <w:style w:type="paragraph" w:styleId="Footer">
    <w:name w:val="footer"/>
    <w:basedOn w:val="Normal"/>
    <w:link w:val="FooterChar"/>
    <w:uiPriority w:val="99"/>
    <w:unhideWhenUsed/>
    <w:rsid w:val="003A5BA4"/>
    <w:pPr>
      <w:tabs>
        <w:tab w:val="center" w:pos="4680"/>
        <w:tab w:val="right" w:pos="9360"/>
      </w:tabs>
    </w:pPr>
  </w:style>
  <w:style w:type="character" w:customStyle="1" w:styleId="FooterChar">
    <w:name w:val="Footer Char"/>
    <w:basedOn w:val="DefaultParagraphFont"/>
    <w:link w:val="Footer"/>
    <w:uiPriority w:val="99"/>
    <w:rsid w:val="003A5BA4"/>
    <w:rPr>
      <w:rFonts w:eastAsia="Times New Roman"/>
      <w:sz w:val="24"/>
      <w:szCs w:val="24"/>
    </w:rPr>
  </w:style>
  <w:style w:type="paragraph" w:styleId="BalloonText">
    <w:name w:val="Balloon Text"/>
    <w:basedOn w:val="Normal"/>
    <w:link w:val="BalloonTextChar"/>
    <w:uiPriority w:val="99"/>
    <w:semiHidden/>
    <w:unhideWhenUsed/>
    <w:rsid w:val="009E364E"/>
    <w:rPr>
      <w:rFonts w:ascii="Tahoma" w:hAnsi="Tahoma" w:cs="Tahoma"/>
      <w:sz w:val="16"/>
      <w:szCs w:val="16"/>
    </w:rPr>
  </w:style>
  <w:style w:type="character" w:customStyle="1" w:styleId="BalloonTextChar">
    <w:name w:val="Balloon Text Char"/>
    <w:basedOn w:val="DefaultParagraphFont"/>
    <w:link w:val="BalloonText"/>
    <w:uiPriority w:val="99"/>
    <w:semiHidden/>
    <w:rsid w:val="009E36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17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52179"/>
    <w:rPr>
      <w:color w:val="0000FF"/>
      <w:u w:val="single"/>
    </w:rPr>
  </w:style>
  <w:style w:type="paragraph" w:styleId="Header">
    <w:name w:val="header"/>
    <w:basedOn w:val="Normal"/>
    <w:link w:val="HeaderChar"/>
    <w:uiPriority w:val="99"/>
    <w:unhideWhenUsed/>
    <w:rsid w:val="003A5BA4"/>
    <w:pPr>
      <w:tabs>
        <w:tab w:val="center" w:pos="4680"/>
        <w:tab w:val="right" w:pos="9360"/>
      </w:tabs>
    </w:pPr>
  </w:style>
  <w:style w:type="character" w:customStyle="1" w:styleId="HeaderChar">
    <w:name w:val="Header Char"/>
    <w:basedOn w:val="DefaultParagraphFont"/>
    <w:link w:val="Header"/>
    <w:uiPriority w:val="99"/>
    <w:rsid w:val="003A5BA4"/>
    <w:rPr>
      <w:rFonts w:eastAsia="Times New Roman"/>
      <w:sz w:val="24"/>
      <w:szCs w:val="24"/>
    </w:rPr>
  </w:style>
  <w:style w:type="paragraph" w:styleId="Footer">
    <w:name w:val="footer"/>
    <w:basedOn w:val="Normal"/>
    <w:link w:val="FooterChar"/>
    <w:uiPriority w:val="99"/>
    <w:unhideWhenUsed/>
    <w:rsid w:val="003A5BA4"/>
    <w:pPr>
      <w:tabs>
        <w:tab w:val="center" w:pos="4680"/>
        <w:tab w:val="right" w:pos="9360"/>
      </w:tabs>
    </w:pPr>
  </w:style>
  <w:style w:type="character" w:customStyle="1" w:styleId="FooterChar">
    <w:name w:val="Footer Char"/>
    <w:basedOn w:val="DefaultParagraphFont"/>
    <w:link w:val="Footer"/>
    <w:uiPriority w:val="99"/>
    <w:rsid w:val="003A5BA4"/>
    <w:rPr>
      <w:rFonts w:eastAsia="Times New Roman"/>
      <w:sz w:val="24"/>
      <w:szCs w:val="24"/>
    </w:rPr>
  </w:style>
  <w:style w:type="paragraph" w:styleId="BalloonText">
    <w:name w:val="Balloon Text"/>
    <w:basedOn w:val="Normal"/>
    <w:link w:val="BalloonTextChar"/>
    <w:uiPriority w:val="99"/>
    <w:semiHidden/>
    <w:unhideWhenUsed/>
    <w:rsid w:val="009E364E"/>
    <w:rPr>
      <w:rFonts w:ascii="Tahoma" w:hAnsi="Tahoma" w:cs="Tahoma"/>
      <w:sz w:val="16"/>
      <w:szCs w:val="16"/>
    </w:rPr>
  </w:style>
  <w:style w:type="character" w:customStyle="1" w:styleId="BalloonTextChar">
    <w:name w:val="Balloon Text Char"/>
    <w:basedOn w:val="DefaultParagraphFont"/>
    <w:link w:val="BalloonText"/>
    <w:uiPriority w:val="99"/>
    <w:semiHidden/>
    <w:rsid w:val="009E36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hvc.r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7137-E8A6-45BE-A1F7-8A9B2785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14</cp:revision>
  <cp:lastPrinted>2014-09-03T18:38:00Z</cp:lastPrinted>
  <dcterms:created xsi:type="dcterms:W3CDTF">2014-07-25T14:07:00Z</dcterms:created>
  <dcterms:modified xsi:type="dcterms:W3CDTF">2014-09-05T18:44:00Z</dcterms:modified>
</cp:coreProperties>
</file>